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[Date]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[Recipient's Name]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[Address]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[City, State ZIP Code]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Dear [Recipient's Name],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are delighted to announce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[bride's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[groom's name]'s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[wedding date]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[wedding location].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The ceremony will start at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[hour]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followed by a reception at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[reception venue].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We consider ourselves fortunate to have discovered love and to be able to celebrate this beautiful day with our friends and family.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[ceremony and reception address]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will host the ceremony and reception, and we appreciate your presence.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would appreciate it if you could please RSVP by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[RSVP date]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by responding to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[email or phone number].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Please let us know if you'll be bringing a visitor, as well as their name and any dietary restrictions.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 those unable to attend, we understand and appreciate your good wishes. We look forward to celebrating with everyone soon.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Thank you for your support; we can't wait to share this joyous event.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Sincerely,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[bride's name and groom's name]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